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F8C" w:rsidRPr="00683048" w:rsidRDefault="003B2829" w:rsidP="00E65F8C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Zateplení obvodového pláště bude provedeno certifikovaným vnější</w:t>
      </w:r>
      <w:r w:rsidR="00EB688D" w:rsidRPr="00683048">
        <w:rPr>
          <w:rFonts w:ascii="Arial" w:hAnsi="Arial" w:cs="Arial"/>
        </w:rPr>
        <w:t>m</w:t>
      </w:r>
      <w:r w:rsidRPr="00683048">
        <w:rPr>
          <w:rFonts w:ascii="Arial" w:hAnsi="Arial" w:cs="Arial"/>
        </w:rPr>
        <w:t xml:space="preserve"> kontaktním kompozitním zateplovacím systémem (</w:t>
      </w:r>
      <w:proofErr w:type="spellStart"/>
      <w:r w:rsidRPr="00683048">
        <w:rPr>
          <w:rFonts w:ascii="Arial" w:hAnsi="Arial" w:cs="Arial"/>
        </w:rPr>
        <w:t>ETICS</w:t>
      </w:r>
      <w:proofErr w:type="spellEnd"/>
      <w:r w:rsidRPr="00683048">
        <w:rPr>
          <w:rFonts w:ascii="Arial" w:hAnsi="Arial" w:cs="Arial"/>
        </w:rPr>
        <w:t>)</w:t>
      </w:r>
      <w:r w:rsidR="00581627">
        <w:rPr>
          <w:rFonts w:ascii="Arial" w:hAnsi="Arial" w:cs="Arial"/>
        </w:rPr>
        <w:t xml:space="preserve"> </w:t>
      </w:r>
      <w:r w:rsidR="00581627" w:rsidRPr="00581627">
        <w:rPr>
          <w:rFonts w:ascii="Arial" w:hAnsi="Arial" w:cs="Arial"/>
          <w:b/>
        </w:rPr>
        <w:t xml:space="preserve">weber </w:t>
      </w:r>
      <w:proofErr w:type="spellStart"/>
      <w:r w:rsidR="00581627" w:rsidRPr="00581627">
        <w:rPr>
          <w:rFonts w:ascii="Arial" w:hAnsi="Arial" w:cs="Arial"/>
          <w:b/>
        </w:rPr>
        <w:t>therm</w:t>
      </w:r>
      <w:proofErr w:type="spellEnd"/>
      <w:r w:rsidR="00581627" w:rsidRPr="00581627">
        <w:rPr>
          <w:rFonts w:ascii="Arial" w:hAnsi="Arial" w:cs="Arial"/>
          <w:b/>
        </w:rPr>
        <w:t xml:space="preserve"> </w:t>
      </w:r>
      <w:proofErr w:type="spellStart"/>
      <w:r w:rsidR="00581627" w:rsidRPr="00581627">
        <w:rPr>
          <w:rFonts w:ascii="Arial" w:hAnsi="Arial" w:cs="Arial"/>
          <w:b/>
        </w:rPr>
        <w:t>clima</w:t>
      </w:r>
      <w:proofErr w:type="spellEnd"/>
      <w:r w:rsidRPr="00683048">
        <w:rPr>
          <w:rFonts w:ascii="Arial" w:hAnsi="Arial" w:cs="Arial"/>
        </w:rPr>
        <w:t xml:space="preserve"> certifikovaným dle </w:t>
      </w:r>
      <w:proofErr w:type="spellStart"/>
      <w:r w:rsidRPr="00683048">
        <w:rPr>
          <w:rFonts w:ascii="Arial" w:hAnsi="Arial" w:cs="Arial"/>
        </w:rPr>
        <w:t>ETAG</w:t>
      </w:r>
      <w:proofErr w:type="spellEnd"/>
      <w:r w:rsidRPr="00683048">
        <w:rPr>
          <w:rFonts w:ascii="Arial" w:hAnsi="Arial" w:cs="Arial"/>
        </w:rPr>
        <w:t xml:space="preserve"> 004 s platným Evropským technickým schválením</w:t>
      </w:r>
      <w:r w:rsidR="009C023C" w:rsidRPr="00683048">
        <w:rPr>
          <w:rFonts w:ascii="Arial" w:hAnsi="Arial" w:cs="Arial"/>
        </w:rPr>
        <w:t>, s</w:t>
      </w:r>
      <w:r w:rsidR="00C46AC5">
        <w:rPr>
          <w:rFonts w:ascii="Arial" w:hAnsi="Arial" w:cs="Arial"/>
        </w:rPr>
        <w:t> </w:t>
      </w:r>
      <w:r w:rsidR="009C023C" w:rsidRPr="00683048">
        <w:rPr>
          <w:rFonts w:ascii="Arial" w:hAnsi="Arial" w:cs="Arial"/>
        </w:rPr>
        <w:t>izola</w:t>
      </w:r>
      <w:r w:rsidR="00C46AC5">
        <w:rPr>
          <w:rFonts w:ascii="Arial" w:hAnsi="Arial" w:cs="Arial"/>
        </w:rPr>
        <w:t>čními deskami</w:t>
      </w:r>
      <w:r w:rsidR="009C023C" w:rsidRPr="00683048">
        <w:rPr>
          <w:rFonts w:ascii="Arial" w:hAnsi="Arial" w:cs="Arial"/>
        </w:rPr>
        <w:t xml:space="preserve"> </w:t>
      </w:r>
      <w:proofErr w:type="spellStart"/>
      <w:r w:rsidR="00581627" w:rsidRPr="00581627">
        <w:rPr>
          <w:rFonts w:ascii="Arial" w:hAnsi="Arial" w:cs="Arial"/>
          <w:b/>
        </w:rPr>
        <w:t>clima</w:t>
      </w:r>
      <w:proofErr w:type="spellEnd"/>
      <w:r w:rsidR="00581627">
        <w:rPr>
          <w:rFonts w:ascii="Arial" w:hAnsi="Arial" w:cs="Arial"/>
        </w:rPr>
        <w:t xml:space="preserve"> </w:t>
      </w:r>
      <w:r w:rsidR="00B91737">
        <w:rPr>
          <w:rFonts w:ascii="Arial" w:hAnsi="Arial" w:cs="Arial"/>
        </w:rPr>
        <w:t xml:space="preserve">z </w:t>
      </w:r>
      <w:r w:rsidR="00B91737" w:rsidRPr="00683048">
        <w:rPr>
          <w:rFonts w:ascii="Arial" w:hAnsi="Arial" w:cs="Arial"/>
        </w:rPr>
        <w:t>fasádního pěnového polystyrénu</w:t>
      </w:r>
      <w:r w:rsidR="00B91737">
        <w:rPr>
          <w:rFonts w:ascii="Arial" w:hAnsi="Arial" w:cs="Arial"/>
        </w:rPr>
        <w:t xml:space="preserve"> s</w:t>
      </w:r>
      <w:r w:rsidR="00A5268C">
        <w:rPr>
          <w:rFonts w:ascii="Arial" w:hAnsi="Arial" w:cs="Arial"/>
        </w:rPr>
        <w:t> kolmo k rovině desky orientovaným</w:t>
      </w:r>
      <w:r w:rsidR="00B91737">
        <w:rPr>
          <w:rFonts w:ascii="Arial" w:hAnsi="Arial" w:cs="Arial"/>
        </w:rPr>
        <w:t xml:space="preserve"> perforováním</w:t>
      </w:r>
      <w:r w:rsidR="002D62F9">
        <w:rPr>
          <w:rFonts w:ascii="Arial" w:hAnsi="Arial" w:cs="Arial"/>
        </w:rPr>
        <w:t xml:space="preserve"> s faktorem difúzního odporu </w:t>
      </w:r>
      <w:r w:rsidR="002D62F9" w:rsidRPr="002D62F9">
        <w:rPr>
          <w:rFonts w:ascii="Symbol" w:hAnsi="Symbol"/>
          <w:sz w:val="23"/>
          <w:szCs w:val="23"/>
        </w:rPr>
        <w:t></w:t>
      </w:r>
      <w:r w:rsidR="00E00309">
        <w:rPr>
          <w:rFonts w:ascii="Arial" w:hAnsi="Arial" w:cs="Arial"/>
        </w:rPr>
        <w:t xml:space="preserve"> = 10</w:t>
      </w:r>
      <w:r w:rsidR="002D62F9">
        <w:rPr>
          <w:rFonts w:ascii="Arial" w:hAnsi="Arial" w:cs="Arial"/>
        </w:rPr>
        <w:t>-15,</w:t>
      </w:r>
      <w:r w:rsidR="009C023C" w:rsidRPr="00683048">
        <w:rPr>
          <w:rFonts w:ascii="Arial" w:hAnsi="Arial" w:cs="Arial"/>
        </w:rPr>
        <w:t xml:space="preserve"> tloušťky</w:t>
      </w:r>
      <w:r w:rsidR="001A68D1" w:rsidRPr="0068304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Tloušťka izolantu"/>
          <w:tag w:val="Tloušťka izolantu"/>
          <w:id w:val="1015802428"/>
          <w:placeholder>
            <w:docPart w:val="DefaultPlaceholder_1082065159"/>
          </w:placeholder>
          <w:showingPlcHdr/>
          <w:comboBox>
            <w:listItem w:value="Zvolte položku."/>
            <w:listItem w:displayText="60" w:value="60"/>
            <w:listItem w:displayText="80" w:value="80"/>
            <w:listItem w:displayText="100" w:value="100"/>
            <w:listItem w:displayText="120" w:value="120"/>
            <w:listItem w:displayText="140" w:value="140"/>
            <w:listItem w:displayText="150" w:value="150"/>
            <w:listItem w:displayText="160" w:value="160"/>
            <w:listItem w:displayText="180" w:value="180"/>
            <w:listItem w:displayText="200" w:value="200"/>
          </w:comboBox>
        </w:sdtPr>
        <w:sdtEndPr/>
        <w:sdtContent>
          <w:r w:rsidR="00DE3EBC" w:rsidRPr="009C2F1B">
            <w:rPr>
              <w:rStyle w:val="Zstupntext"/>
              <w:shd w:val="clear" w:color="auto" w:fill="FFFF00"/>
            </w:rPr>
            <w:t>Zvolte položku.</w:t>
          </w:r>
        </w:sdtContent>
      </w:sdt>
      <w:r w:rsidR="001A68D1" w:rsidRPr="00683048">
        <w:rPr>
          <w:rFonts w:ascii="Arial" w:hAnsi="Arial" w:cs="Arial"/>
        </w:rPr>
        <w:t xml:space="preserve"> </w:t>
      </w:r>
      <w:r w:rsidR="009C023C" w:rsidRPr="00683048">
        <w:rPr>
          <w:rFonts w:ascii="Arial" w:hAnsi="Arial" w:cs="Arial"/>
        </w:rPr>
        <w:t>mm a se součinitelem tepelné vodivosti</w:t>
      </w:r>
      <w:r w:rsidR="009C023C">
        <w:rPr>
          <w:rFonts w:ascii="Weber Light" w:hAnsi="Weber Light" w:cs="Calibri"/>
        </w:rPr>
        <w:t xml:space="preserve"> </w:t>
      </w:r>
      <w:proofErr w:type="spellStart"/>
      <w:r w:rsidR="009C023C">
        <w:rPr>
          <w:sz w:val="23"/>
          <w:szCs w:val="23"/>
        </w:rPr>
        <w:t>λ</w:t>
      </w:r>
      <w:r w:rsidR="009C023C" w:rsidRPr="00683048">
        <w:rPr>
          <w:rFonts w:ascii="Arial" w:hAnsi="Arial" w:cs="Arial"/>
          <w:sz w:val="18"/>
        </w:rPr>
        <w:t>D</w:t>
      </w:r>
      <w:proofErr w:type="spellEnd"/>
      <w:r w:rsidR="009C023C">
        <w:rPr>
          <w:rFonts w:ascii="Weber Light" w:hAnsi="Weber Light" w:cs="Calibri"/>
          <w:sz w:val="18"/>
        </w:rPr>
        <w:t xml:space="preserve"> </w:t>
      </w:r>
      <w:r w:rsidR="009C023C" w:rsidRPr="00683048">
        <w:rPr>
          <w:rFonts w:ascii="Arial" w:hAnsi="Arial" w:cs="Arial"/>
        </w:rPr>
        <w:t>=</w:t>
      </w:r>
      <w:r w:rsidR="00A22C72" w:rsidRPr="0068304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881864894"/>
          <w:placeholder>
            <w:docPart w:val="DefaultPlaceholder_1082065159"/>
          </w:placeholder>
          <w:showingPlcHdr/>
          <w:comboBox>
            <w:listItem w:value="Zvolte položku."/>
            <w:listItem w:displayText="0,031" w:value="0,031"/>
            <w:listItem w:displayText="0,032" w:value="0,032"/>
            <w:listItem w:displayText="0,039" w:value="0,039"/>
          </w:comboBox>
        </w:sdtPr>
        <w:sdtEndPr/>
        <w:sdtContent>
          <w:r w:rsidR="00DE3EBC" w:rsidRPr="009C2F1B">
            <w:rPr>
              <w:rStyle w:val="Zstupntext"/>
              <w:shd w:val="clear" w:color="auto" w:fill="FFFF00"/>
            </w:rPr>
            <w:t>Zvolte položku.</w:t>
          </w:r>
        </w:sdtContent>
      </w:sdt>
      <w:r w:rsidR="001A68D1" w:rsidRPr="00683048">
        <w:rPr>
          <w:rFonts w:ascii="Arial" w:hAnsi="Arial" w:cs="Arial"/>
        </w:rPr>
        <w:t xml:space="preserve"> </w:t>
      </w:r>
      <w:r w:rsidR="009C023C" w:rsidRPr="00683048">
        <w:rPr>
          <w:rFonts w:ascii="Arial" w:hAnsi="Arial" w:cs="Arial"/>
        </w:rPr>
        <w:t>W/</w:t>
      </w:r>
      <w:proofErr w:type="spellStart"/>
      <w:r w:rsidR="009C023C" w:rsidRPr="00683048">
        <w:rPr>
          <w:rFonts w:ascii="Arial" w:hAnsi="Arial" w:cs="Arial"/>
        </w:rPr>
        <w:t>m.K</w:t>
      </w:r>
      <w:proofErr w:type="spellEnd"/>
      <w:r w:rsidR="006A5F24" w:rsidRPr="00683048">
        <w:rPr>
          <w:rFonts w:ascii="Arial" w:hAnsi="Arial" w:cs="Arial"/>
        </w:rPr>
        <w:t xml:space="preserve">. </w:t>
      </w:r>
      <w:r w:rsidRPr="00683048">
        <w:rPr>
          <w:rFonts w:ascii="Arial" w:hAnsi="Arial" w:cs="Arial"/>
        </w:rPr>
        <w:t>Třída reakce na oheň</w:t>
      </w:r>
      <w:r w:rsidR="006A5F24" w:rsidRPr="00683048">
        <w:rPr>
          <w:rFonts w:ascii="Arial" w:hAnsi="Arial" w:cs="Arial"/>
        </w:rPr>
        <w:t xml:space="preserve"> systému</w:t>
      </w:r>
      <w:r w:rsidRPr="00683048">
        <w:rPr>
          <w:rFonts w:ascii="Arial" w:hAnsi="Arial" w:cs="Arial"/>
        </w:rPr>
        <w:t xml:space="preserve"> je</w:t>
      </w:r>
      <w:r w:rsidR="006A5F24" w:rsidRPr="00683048">
        <w:rPr>
          <w:rFonts w:ascii="Arial" w:hAnsi="Arial" w:cs="Arial"/>
        </w:rPr>
        <w:t xml:space="preserve"> B-</w:t>
      </w:r>
      <w:proofErr w:type="spellStart"/>
      <w:r w:rsidR="006A5F24" w:rsidRPr="00683048">
        <w:rPr>
          <w:rFonts w:ascii="Arial" w:hAnsi="Arial" w:cs="Arial"/>
        </w:rPr>
        <w:t>s1,d0</w:t>
      </w:r>
      <w:proofErr w:type="spellEnd"/>
      <w:r w:rsidR="005D2CF6" w:rsidRPr="00683048">
        <w:rPr>
          <w:rFonts w:ascii="Arial" w:hAnsi="Arial" w:cs="Arial"/>
        </w:rPr>
        <w:t xml:space="preserve"> dle ČSN EN 13 501-1</w:t>
      </w:r>
      <w:r w:rsidR="006A5F24" w:rsidRPr="00683048">
        <w:rPr>
          <w:rFonts w:ascii="Arial" w:hAnsi="Arial" w:cs="Arial"/>
        </w:rPr>
        <w:t>.</w:t>
      </w:r>
      <w:r w:rsidR="00E65F8C" w:rsidRPr="00683048">
        <w:rPr>
          <w:rFonts w:ascii="Arial" w:hAnsi="Arial" w:cs="Arial"/>
        </w:rPr>
        <w:t xml:space="preserve"> Montáž bude provedena odborně zaškolenou realizační firmou s platným osvědčením o proškolení od výrobce zateplovacího systému. Veškeré postupy provádění budou v souladu s technologickým postupem výrobce </w:t>
      </w:r>
      <w:proofErr w:type="spellStart"/>
      <w:r w:rsidR="00E65F8C" w:rsidRPr="00683048">
        <w:rPr>
          <w:rFonts w:ascii="Arial" w:hAnsi="Arial" w:cs="Arial"/>
        </w:rPr>
        <w:t>ETICS</w:t>
      </w:r>
      <w:proofErr w:type="spellEnd"/>
      <w:r w:rsidR="00E65F8C" w:rsidRPr="00683048">
        <w:rPr>
          <w:rFonts w:ascii="Arial" w:hAnsi="Arial" w:cs="Arial"/>
        </w:rPr>
        <w:t>.</w:t>
      </w:r>
      <w:r w:rsidR="00652E9D">
        <w:rPr>
          <w:rFonts w:ascii="Arial" w:hAnsi="Arial" w:cs="Arial"/>
        </w:rPr>
        <w:t xml:space="preserve"> </w:t>
      </w:r>
    </w:p>
    <w:p w:rsidR="00EF64AB" w:rsidRPr="00683048" w:rsidRDefault="00EB688D" w:rsidP="00EB688D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 xml:space="preserve">Podklad musí být před započetím </w:t>
      </w:r>
      <w:r w:rsidR="00475D09" w:rsidRPr="00683048">
        <w:rPr>
          <w:rFonts w:ascii="Arial" w:hAnsi="Arial" w:cs="Arial"/>
        </w:rPr>
        <w:t>montáže zateplovacího systému</w:t>
      </w:r>
      <w:r w:rsidRPr="00683048">
        <w:rPr>
          <w:rFonts w:ascii="Arial" w:hAnsi="Arial" w:cs="Arial"/>
        </w:rPr>
        <w:t xml:space="preserve"> zbaven</w:t>
      </w:r>
      <w:r w:rsidR="00475D09" w:rsidRPr="00683048">
        <w:rPr>
          <w:rFonts w:ascii="Arial" w:hAnsi="Arial" w:cs="Arial"/>
        </w:rPr>
        <w:t xml:space="preserve"> všech</w:t>
      </w:r>
      <w:r w:rsidRPr="00683048">
        <w:rPr>
          <w:rFonts w:ascii="Arial" w:hAnsi="Arial" w:cs="Arial"/>
        </w:rPr>
        <w:t xml:space="preserve"> nečistot, mastnoty</w:t>
      </w:r>
      <w:r w:rsidR="00735E64">
        <w:rPr>
          <w:rFonts w:ascii="Arial" w:hAnsi="Arial" w:cs="Arial"/>
        </w:rPr>
        <w:t>, biologických nečistot</w:t>
      </w:r>
      <w:r w:rsidR="00EF64AB">
        <w:rPr>
          <w:rFonts w:ascii="Arial" w:hAnsi="Arial" w:cs="Arial"/>
        </w:rPr>
        <w:t>,</w:t>
      </w:r>
      <w:r w:rsidRPr="00683048">
        <w:rPr>
          <w:rFonts w:ascii="Arial" w:hAnsi="Arial" w:cs="Arial"/>
        </w:rPr>
        <w:t xml:space="preserve"> všech volně se oddělujících vrstev</w:t>
      </w:r>
      <w:r w:rsidR="00EF64AB">
        <w:rPr>
          <w:rFonts w:ascii="Arial" w:hAnsi="Arial" w:cs="Arial"/>
        </w:rPr>
        <w:t xml:space="preserve">, </w:t>
      </w:r>
      <w:r w:rsidR="00EF64AB" w:rsidRPr="00EF64AB">
        <w:rPr>
          <w:rFonts w:ascii="Arial" w:hAnsi="Arial" w:cs="Arial"/>
        </w:rPr>
        <w:t>případně materiálů, které se rozpouští ve vodě</w:t>
      </w:r>
      <w:r w:rsidR="00EF64AB">
        <w:rPr>
          <w:rFonts w:ascii="Arial" w:hAnsi="Arial" w:cs="Arial"/>
        </w:rPr>
        <w:t>.</w:t>
      </w:r>
      <w:r w:rsidRPr="00683048">
        <w:rPr>
          <w:rFonts w:ascii="Arial" w:hAnsi="Arial" w:cs="Arial"/>
        </w:rPr>
        <w:t xml:space="preserve"> Nesoudržné nátěry a omítky dostatečně nespojené s podkladem je třeba odstranit. </w:t>
      </w:r>
      <w:r w:rsidR="00B037B6" w:rsidRPr="00B037B6">
        <w:rPr>
          <w:rFonts w:ascii="Arial" w:hAnsi="Arial" w:cs="Arial"/>
        </w:rPr>
        <w:t>S</w:t>
      </w:r>
      <w:r w:rsidR="00EF64AB" w:rsidRPr="00B037B6">
        <w:rPr>
          <w:rFonts w:ascii="Arial" w:hAnsi="Arial" w:cs="Arial"/>
        </w:rPr>
        <w:t>oudržnost podkladu</w:t>
      </w:r>
      <w:r w:rsidR="00B037B6" w:rsidRPr="00B037B6">
        <w:rPr>
          <w:rFonts w:ascii="Arial" w:hAnsi="Arial" w:cs="Arial"/>
        </w:rPr>
        <w:t xml:space="preserve"> musí být</w:t>
      </w:r>
      <w:r w:rsidR="00EF64AB" w:rsidRPr="00B037B6">
        <w:rPr>
          <w:rFonts w:ascii="Arial" w:hAnsi="Arial" w:cs="Arial"/>
        </w:rPr>
        <w:t xml:space="preserve"> 200 </w:t>
      </w:r>
      <w:proofErr w:type="spellStart"/>
      <w:r w:rsidR="00EF64AB" w:rsidRPr="00B037B6">
        <w:rPr>
          <w:rFonts w:ascii="Arial" w:hAnsi="Arial" w:cs="Arial"/>
        </w:rPr>
        <w:t>kPa</w:t>
      </w:r>
      <w:proofErr w:type="spellEnd"/>
      <w:r w:rsidR="00EF64AB" w:rsidRPr="00B037B6">
        <w:rPr>
          <w:rFonts w:ascii="Arial" w:hAnsi="Arial" w:cs="Arial"/>
        </w:rPr>
        <w:t xml:space="preserve"> s tím, že nejmenší jednotlivá přípustná hodnota musí vykazovat soudržnost nejméně 80 </w:t>
      </w:r>
      <w:proofErr w:type="spellStart"/>
      <w:r w:rsidR="00EF64AB" w:rsidRPr="00B037B6">
        <w:rPr>
          <w:rFonts w:ascii="Arial" w:hAnsi="Arial" w:cs="Arial"/>
        </w:rPr>
        <w:t>kPa</w:t>
      </w:r>
      <w:proofErr w:type="spellEnd"/>
      <w:r w:rsidR="00EF64AB" w:rsidRPr="00B037B6">
        <w:rPr>
          <w:rFonts w:ascii="Arial" w:hAnsi="Arial" w:cs="Arial"/>
        </w:rPr>
        <w:t>. Případné vyrovnávání nerovností podkladu je nutno provádět materiály, které těmto hodnotám soudržnosti vyhoví.</w:t>
      </w:r>
      <w:r w:rsidR="00D56F72">
        <w:rPr>
          <w:rFonts w:ascii="Arial" w:hAnsi="Arial" w:cs="Arial"/>
        </w:rPr>
        <w:t xml:space="preserve"> </w:t>
      </w:r>
      <w:r w:rsidR="00D56F72" w:rsidRPr="00683048">
        <w:rPr>
          <w:rFonts w:ascii="Arial" w:hAnsi="Arial" w:cs="Arial"/>
        </w:rPr>
        <w:t xml:space="preserve">Na opravené a ošetřené plochy je možno započít s lepením izolantu až po vyschnutí a vyzrání </w:t>
      </w:r>
      <w:proofErr w:type="spellStart"/>
      <w:r w:rsidR="00D56F72" w:rsidRPr="00683048">
        <w:rPr>
          <w:rFonts w:ascii="Arial" w:hAnsi="Arial" w:cs="Arial"/>
        </w:rPr>
        <w:t>vysprávkových</w:t>
      </w:r>
      <w:proofErr w:type="spellEnd"/>
      <w:r w:rsidR="00D56F72" w:rsidRPr="00683048">
        <w:rPr>
          <w:rFonts w:ascii="Arial" w:hAnsi="Arial" w:cs="Arial"/>
        </w:rPr>
        <w:t xml:space="preserve"> hmot.</w:t>
      </w:r>
    </w:p>
    <w:p w:rsidR="00581C9B" w:rsidRPr="00683048" w:rsidRDefault="00581C9B" w:rsidP="00581C9B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 xml:space="preserve">V případě napadení podkladních ploch plísněmi a řasami musí být řádně očištěny a následně ošetřeny proti opětovnému napadení. Napadené plochy budou ošetřeny </w:t>
      </w:r>
      <w:r w:rsidRPr="00581627">
        <w:rPr>
          <w:rFonts w:ascii="Arial" w:hAnsi="Arial" w:cs="Arial"/>
          <w:b/>
        </w:rPr>
        <w:t>odstraňovačem řas, mechů a lišejníků</w:t>
      </w:r>
      <w:r w:rsidRPr="00683048">
        <w:rPr>
          <w:rFonts w:ascii="Arial" w:hAnsi="Arial" w:cs="Arial"/>
        </w:rPr>
        <w:t>. Použití odstraňovače je třeba provádět v souladu s postupem doporučeným v technickém listu výrobku. Čištění napadených ploch je nutno provádět v příznivých klimatických podmínkách. Zbytky odstraňovače je třeba pečlivě opláchnout z povrchu fasády.</w:t>
      </w:r>
    </w:p>
    <w:p w:rsidR="00715FB8" w:rsidRPr="00683048" w:rsidRDefault="00E65F8C" w:rsidP="00581C9B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Zateplovací systém bude založený na plastovou zakládací lištu</w:t>
      </w:r>
      <w:r w:rsidR="009D42F9">
        <w:rPr>
          <w:rFonts w:ascii="Arial" w:hAnsi="Arial" w:cs="Arial"/>
        </w:rPr>
        <w:t>, případně na zakládací sadu,</w:t>
      </w:r>
      <w:r w:rsidR="000F3A28">
        <w:rPr>
          <w:rFonts w:ascii="Arial" w:hAnsi="Arial" w:cs="Arial"/>
        </w:rPr>
        <w:t xml:space="preserve"> kvůli eliminaci tepelného mostu</w:t>
      </w:r>
      <w:r w:rsidR="003372DB" w:rsidRPr="00683048">
        <w:rPr>
          <w:rFonts w:ascii="Arial" w:hAnsi="Arial" w:cs="Arial"/>
        </w:rPr>
        <w:t>. Založení bude splňovat</w:t>
      </w:r>
      <w:r w:rsidRPr="00683048">
        <w:rPr>
          <w:rFonts w:ascii="Arial" w:hAnsi="Arial" w:cs="Arial"/>
        </w:rPr>
        <w:t xml:space="preserve"> požadavky </w:t>
      </w:r>
      <w:r w:rsidR="003372DB" w:rsidRPr="00683048">
        <w:rPr>
          <w:rFonts w:ascii="Arial" w:hAnsi="Arial" w:cs="Arial"/>
        </w:rPr>
        <w:t>ČSN 73 0910</w:t>
      </w:r>
      <w:r w:rsidR="008C720D" w:rsidRPr="00683048">
        <w:rPr>
          <w:rFonts w:ascii="Arial" w:hAnsi="Arial" w:cs="Arial"/>
        </w:rPr>
        <w:t xml:space="preserve"> (čl. 3.1.3.)</w:t>
      </w:r>
      <w:r w:rsidR="003372DB" w:rsidRPr="00683048">
        <w:rPr>
          <w:rFonts w:ascii="Arial" w:hAnsi="Arial" w:cs="Arial"/>
        </w:rPr>
        <w:t xml:space="preserve"> bez nutnosti použití </w:t>
      </w:r>
      <w:r w:rsidR="002B5AD8" w:rsidRPr="00683048">
        <w:rPr>
          <w:rFonts w:ascii="Arial" w:hAnsi="Arial" w:cs="Arial"/>
        </w:rPr>
        <w:t xml:space="preserve">pruhu s třídou reakce na oheň </w:t>
      </w:r>
      <w:proofErr w:type="spellStart"/>
      <w:r w:rsidR="002B5AD8" w:rsidRPr="00683048">
        <w:rPr>
          <w:rFonts w:ascii="Arial" w:hAnsi="Arial" w:cs="Arial"/>
        </w:rPr>
        <w:t>A1</w:t>
      </w:r>
      <w:proofErr w:type="spellEnd"/>
      <w:r w:rsidR="002B5AD8" w:rsidRPr="00683048">
        <w:rPr>
          <w:rFonts w:ascii="Arial" w:hAnsi="Arial" w:cs="Arial"/>
        </w:rPr>
        <w:t>/</w:t>
      </w:r>
      <w:proofErr w:type="spellStart"/>
      <w:r w:rsidR="002B5AD8" w:rsidRPr="00683048">
        <w:rPr>
          <w:rFonts w:ascii="Arial" w:hAnsi="Arial" w:cs="Arial"/>
        </w:rPr>
        <w:t>A2</w:t>
      </w:r>
      <w:proofErr w:type="spellEnd"/>
      <w:r w:rsidR="002B5AD8" w:rsidRPr="00683048">
        <w:rPr>
          <w:rFonts w:ascii="Arial" w:hAnsi="Arial" w:cs="Arial"/>
        </w:rPr>
        <w:t xml:space="preserve"> </w:t>
      </w:r>
      <w:r w:rsidR="003372DB" w:rsidRPr="00683048">
        <w:rPr>
          <w:rFonts w:ascii="Arial" w:hAnsi="Arial" w:cs="Arial"/>
        </w:rPr>
        <w:t xml:space="preserve">pro založení </w:t>
      </w:r>
      <w:proofErr w:type="spellStart"/>
      <w:r w:rsidR="003372DB" w:rsidRPr="00683048">
        <w:rPr>
          <w:rFonts w:ascii="Arial" w:hAnsi="Arial" w:cs="Arial"/>
        </w:rPr>
        <w:t>ETICS</w:t>
      </w:r>
      <w:proofErr w:type="spellEnd"/>
      <w:r w:rsidR="003372DB" w:rsidRPr="00683048">
        <w:rPr>
          <w:rFonts w:ascii="Arial" w:hAnsi="Arial" w:cs="Arial"/>
        </w:rPr>
        <w:t xml:space="preserve"> s platným požárně klasifikačním osvědčení</w:t>
      </w:r>
      <w:r w:rsidR="002B5AD8" w:rsidRPr="00683048">
        <w:rPr>
          <w:rFonts w:ascii="Arial" w:hAnsi="Arial" w:cs="Arial"/>
        </w:rPr>
        <w:t>m</w:t>
      </w:r>
      <w:r w:rsidR="005A48FE" w:rsidRPr="00683048">
        <w:rPr>
          <w:rFonts w:ascii="Arial" w:hAnsi="Arial" w:cs="Arial"/>
        </w:rPr>
        <w:t>.</w:t>
      </w:r>
      <w:r w:rsidR="00485204" w:rsidRPr="00683048">
        <w:rPr>
          <w:rFonts w:ascii="Arial" w:hAnsi="Arial" w:cs="Arial"/>
        </w:rPr>
        <w:t xml:space="preserve"> Budou použity všechny doplňkové komponenty od dodavatele systému jako okenní lišty, nadokenní lišty, parapetní lišty apod. </w:t>
      </w:r>
    </w:p>
    <w:p w:rsidR="006F0D27" w:rsidRDefault="00B037B6" w:rsidP="00475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Základní vrstva</w:t>
      </w:r>
      <w:r w:rsidR="00A514D6" w:rsidRPr="00683048">
        <w:rPr>
          <w:rFonts w:ascii="Arial" w:hAnsi="Arial" w:cs="Arial"/>
        </w:rPr>
        <w:t xml:space="preserve"> s vloženou armovací skleněnou síťovinou </w:t>
      </w:r>
      <w:r w:rsidR="00E3663D">
        <w:rPr>
          <w:rFonts w:ascii="Arial" w:hAnsi="Arial" w:cs="Arial"/>
          <w:b/>
        </w:rPr>
        <w:t xml:space="preserve">weber </w:t>
      </w:r>
      <w:proofErr w:type="spellStart"/>
      <w:r w:rsidR="00E3663D">
        <w:rPr>
          <w:rFonts w:ascii="Arial" w:hAnsi="Arial" w:cs="Arial"/>
          <w:b/>
        </w:rPr>
        <w:t>therm</w:t>
      </w:r>
      <w:proofErr w:type="spellEnd"/>
      <w:r w:rsidR="00E3663D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581627" w:rsidRPr="00581627">
        <w:rPr>
          <w:rFonts w:ascii="Arial" w:hAnsi="Arial" w:cs="Arial"/>
          <w:b/>
        </w:rPr>
        <w:t>131</w:t>
      </w:r>
      <w:r w:rsidR="00A514D6" w:rsidRPr="00683048">
        <w:rPr>
          <w:rFonts w:ascii="Arial" w:hAnsi="Arial" w:cs="Arial"/>
        </w:rPr>
        <w:t xml:space="preserve"> bude provedena tmelem</w:t>
      </w:r>
      <w:r w:rsidR="00581627">
        <w:rPr>
          <w:rFonts w:ascii="Arial" w:hAnsi="Arial" w:cs="Arial"/>
        </w:rPr>
        <w:t xml:space="preserve"> </w:t>
      </w:r>
      <w:proofErr w:type="spellStart"/>
      <w:r w:rsidR="00581627" w:rsidRPr="00581627">
        <w:rPr>
          <w:rFonts w:ascii="Arial" w:hAnsi="Arial" w:cs="Arial"/>
          <w:b/>
        </w:rPr>
        <w:t>webertherm</w:t>
      </w:r>
      <w:proofErr w:type="spellEnd"/>
      <w:r w:rsidR="00581627" w:rsidRPr="00581627">
        <w:rPr>
          <w:rFonts w:ascii="Arial" w:hAnsi="Arial" w:cs="Arial"/>
          <w:b/>
        </w:rPr>
        <w:t xml:space="preserve"> </w:t>
      </w:r>
      <w:proofErr w:type="spellStart"/>
      <w:r w:rsidR="00581627" w:rsidRPr="00581627">
        <w:rPr>
          <w:rFonts w:ascii="Arial" w:hAnsi="Arial" w:cs="Arial"/>
          <w:b/>
        </w:rPr>
        <w:t>clima</w:t>
      </w:r>
      <w:proofErr w:type="spellEnd"/>
      <w:r w:rsidR="00A514D6" w:rsidRPr="00683048">
        <w:rPr>
          <w:rFonts w:ascii="Arial" w:hAnsi="Arial" w:cs="Arial"/>
        </w:rPr>
        <w:t xml:space="preserve"> na cementové </w:t>
      </w:r>
      <w:r w:rsidR="00581627">
        <w:rPr>
          <w:rFonts w:ascii="Arial" w:hAnsi="Arial" w:cs="Arial"/>
        </w:rPr>
        <w:t>bázi.</w:t>
      </w:r>
    </w:p>
    <w:p w:rsidR="00A462EC" w:rsidRDefault="00A462EC" w:rsidP="00475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Kotvení zateplovacího systému bude provedeno systémovými plastovými zatloukacími hmoždinkami </w:t>
      </w:r>
      <w:proofErr w:type="spellStart"/>
      <w:r w:rsidR="00581627" w:rsidRPr="00581627">
        <w:rPr>
          <w:rFonts w:ascii="Arial" w:hAnsi="Arial" w:cs="Arial"/>
          <w:b/>
        </w:rPr>
        <w:t>webertherm</w:t>
      </w:r>
      <w:proofErr w:type="spellEnd"/>
      <w:r w:rsidR="00581627" w:rsidRPr="00581627">
        <w:rPr>
          <w:rFonts w:ascii="Arial" w:hAnsi="Arial" w:cs="Arial"/>
          <w:b/>
        </w:rPr>
        <w:t xml:space="preserve"> </w:t>
      </w:r>
      <w:proofErr w:type="spellStart"/>
      <w:r w:rsidR="00581627" w:rsidRPr="00581627">
        <w:rPr>
          <w:rFonts w:ascii="Arial" w:hAnsi="Arial" w:cs="Arial"/>
          <w:b/>
        </w:rPr>
        <w:t>SD</w:t>
      </w:r>
      <w:proofErr w:type="spellEnd"/>
      <w:r w:rsidR="00581627" w:rsidRPr="00581627">
        <w:rPr>
          <w:rFonts w:ascii="Arial" w:hAnsi="Arial" w:cs="Arial"/>
          <w:b/>
        </w:rPr>
        <w:t>-5</w:t>
      </w:r>
      <w:r w:rsidR="00581627">
        <w:rPr>
          <w:rFonts w:ascii="Arial" w:hAnsi="Arial" w:cs="Arial"/>
        </w:rPr>
        <w:t xml:space="preserve"> </w:t>
      </w:r>
      <w:r w:rsidRPr="0039723A">
        <w:rPr>
          <w:rFonts w:ascii="Arial" w:hAnsi="Arial" w:cs="Arial"/>
        </w:rPr>
        <w:t xml:space="preserve">s certifikací dle </w:t>
      </w:r>
      <w:proofErr w:type="spellStart"/>
      <w:r w:rsidRPr="0039723A">
        <w:rPr>
          <w:rFonts w:ascii="Arial" w:hAnsi="Arial" w:cs="Arial"/>
        </w:rPr>
        <w:t>ETAG</w:t>
      </w:r>
      <w:proofErr w:type="spellEnd"/>
      <w:r w:rsidRPr="0039723A">
        <w:rPr>
          <w:rFonts w:ascii="Arial" w:hAnsi="Arial" w:cs="Arial"/>
        </w:rPr>
        <w:t xml:space="preserve"> 014. P</w:t>
      </w:r>
      <w:r>
        <w:rPr>
          <w:rFonts w:ascii="Arial" w:hAnsi="Arial" w:cs="Arial"/>
        </w:rPr>
        <w:t xml:space="preserve">oužité hmoždinky </w:t>
      </w:r>
      <w:r w:rsidR="00581627">
        <w:rPr>
          <w:rFonts w:ascii="Arial" w:hAnsi="Arial" w:cs="Arial"/>
        </w:rPr>
        <w:t>mají</w:t>
      </w:r>
      <w:r>
        <w:rPr>
          <w:rFonts w:ascii="Arial" w:hAnsi="Arial" w:cs="Arial"/>
        </w:rPr>
        <w:t xml:space="preserve"> hodnotu </w:t>
      </w:r>
      <w:r w:rsidRPr="0039723A">
        <w:rPr>
          <w:rFonts w:ascii="Arial" w:hAnsi="Arial" w:cs="Arial"/>
        </w:rPr>
        <w:t>bodového</w:t>
      </w:r>
      <w:r>
        <w:rPr>
          <w:rFonts w:ascii="Arial" w:hAnsi="Arial" w:cs="Arial"/>
        </w:rPr>
        <w:t xml:space="preserve"> </w:t>
      </w:r>
      <w:r w:rsidRPr="0039723A">
        <w:rPr>
          <w:rFonts w:ascii="Arial" w:hAnsi="Arial" w:cs="Arial"/>
        </w:rPr>
        <w:t>součinitele prostupu tepla 0,00</w:t>
      </w:r>
      <w:r>
        <w:rPr>
          <w:rFonts w:ascii="Arial" w:hAnsi="Arial" w:cs="Arial"/>
        </w:rPr>
        <w:t>0</w:t>
      </w:r>
      <w:r w:rsidRPr="0039723A">
        <w:rPr>
          <w:rFonts w:ascii="Arial" w:hAnsi="Arial" w:cs="Arial"/>
        </w:rPr>
        <w:t xml:space="preserve"> W/K.</w:t>
      </w:r>
      <w:r>
        <w:rPr>
          <w:rFonts w:ascii="Arial" w:hAnsi="Arial" w:cs="Arial"/>
        </w:rPr>
        <w:t xml:space="preserve"> Budou provedeny výtažné zkoušky, podle kterých bude určena konečná délka</w:t>
      </w:r>
      <w:r w:rsidR="00135254">
        <w:rPr>
          <w:rFonts w:ascii="Arial" w:hAnsi="Arial" w:cs="Arial"/>
        </w:rPr>
        <w:t xml:space="preserve"> </w:t>
      </w:r>
      <w:r w:rsidR="00135254" w:rsidRPr="00066E44">
        <w:rPr>
          <w:rFonts w:ascii="Arial" w:hAnsi="Arial" w:cs="Arial"/>
        </w:rPr>
        <w:t xml:space="preserve">a počet hmoždinek na </w:t>
      </w:r>
      <w:proofErr w:type="spellStart"/>
      <w:r w:rsidR="00135254" w:rsidRPr="00066E44">
        <w:rPr>
          <w:rFonts w:ascii="Arial" w:hAnsi="Arial" w:cs="Arial"/>
        </w:rPr>
        <w:t>m</w:t>
      </w:r>
      <w:r w:rsidR="00135254" w:rsidRPr="00066E44">
        <w:rPr>
          <w:rFonts w:ascii="Arial" w:hAnsi="Arial" w:cs="Arial"/>
          <w:vertAlign w:val="superscript"/>
        </w:rPr>
        <w:t>2</w:t>
      </w:r>
      <w:proofErr w:type="spellEnd"/>
      <w:r w:rsidR="00135254">
        <w:rPr>
          <w:rFonts w:ascii="Arial" w:hAnsi="Arial" w:cs="Arial"/>
        </w:rPr>
        <w:t>, dle ČSN 73 2902</w:t>
      </w:r>
      <w:r>
        <w:rPr>
          <w:rFonts w:ascii="Arial" w:hAnsi="Arial" w:cs="Arial"/>
        </w:rPr>
        <w:t>.</w:t>
      </w:r>
    </w:p>
    <w:p w:rsidR="00AB3651" w:rsidRDefault="00AF1094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Soklová část bude zateplena izolantem z</w:t>
      </w:r>
      <w:r w:rsidR="006F0D27">
        <w:rPr>
          <w:rFonts w:ascii="Arial" w:hAnsi="Arial" w:cs="Arial"/>
        </w:rPr>
        <w:t> </w:t>
      </w:r>
      <w:proofErr w:type="spellStart"/>
      <w:r w:rsidRPr="00683048">
        <w:rPr>
          <w:rFonts w:ascii="Arial" w:hAnsi="Arial" w:cs="Arial"/>
        </w:rPr>
        <w:t>XPS</w:t>
      </w:r>
      <w:proofErr w:type="spellEnd"/>
      <w:r w:rsidR="006F0D27">
        <w:rPr>
          <w:rFonts w:ascii="Arial" w:hAnsi="Arial" w:cs="Arial"/>
        </w:rPr>
        <w:t xml:space="preserve"> do výšky min. 300 mm nad terén</w:t>
      </w:r>
      <w:r w:rsidR="00033DF7">
        <w:rPr>
          <w:rFonts w:ascii="Arial" w:hAnsi="Arial" w:cs="Arial"/>
        </w:rPr>
        <w:t>,</w:t>
      </w:r>
      <w:r w:rsidRPr="00683048">
        <w:rPr>
          <w:rFonts w:ascii="Arial" w:hAnsi="Arial" w:cs="Arial"/>
        </w:rPr>
        <w:t xml:space="preserve"> lepeným k podkladu bitumenovým lepidlem</w:t>
      </w:r>
      <w:r w:rsidR="00581627">
        <w:rPr>
          <w:rFonts w:ascii="Arial" w:hAnsi="Arial" w:cs="Arial"/>
        </w:rPr>
        <w:t xml:space="preserve"> </w:t>
      </w:r>
      <w:proofErr w:type="spellStart"/>
      <w:r w:rsidR="00581627" w:rsidRPr="00581627">
        <w:rPr>
          <w:rFonts w:ascii="Arial" w:hAnsi="Arial" w:cs="Arial"/>
          <w:b/>
        </w:rPr>
        <w:t>webertec</w:t>
      </w:r>
      <w:proofErr w:type="spellEnd"/>
      <w:r w:rsidR="00581627" w:rsidRPr="00581627">
        <w:rPr>
          <w:rFonts w:ascii="Arial" w:hAnsi="Arial" w:cs="Arial"/>
          <w:b/>
        </w:rPr>
        <w:t xml:space="preserve"> 915</w:t>
      </w:r>
      <w:r w:rsidRPr="00683048">
        <w:rPr>
          <w:rFonts w:ascii="Arial" w:hAnsi="Arial" w:cs="Arial"/>
        </w:rPr>
        <w:t>. Základní vrstva na soklové části bude provedena jednosložkovou disperzní hmotou</w:t>
      </w:r>
      <w:r w:rsidR="00581627">
        <w:rPr>
          <w:rFonts w:ascii="Arial" w:hAnsi="Arial" w:cs="Arial"/>
        </w:rPr>
        <w:t xml:space="preserve"> </w:t>
      </w:r>
      <w:proofErr w:type="spellStart"/>
      <w:r w:rsidR="00581627" w:rsidRPr="00581627">
        <w:rPr>
          <w:rFonts w:ascii="Arial" w:hAnsi="Arial" w:cs="Arial"/>
          <w:b/>
        </w:rPr>
        <w:t>webertherm</w:t>
      </w:r>
      <w:proofErr w:type="spellEnd"/>
      <w:r w:rsidR="00581627" w:rsidRPr="00581627">
        <w:rPr>
          <w:rFonts w:ascii="Arial" w:hAnsi="Arial" w:cs="Arial"/>
          <w:b/>
        </w:rPr>
        <w:t xml:space="preserve"> </w:t>
      </w:r>
      <w:proofErr w:type="spellStart"/>
      <w:r w:rsidR="00581627" w:rsidRPr="00581627">
        <w:rPr>
          <w:rFonts w:ascii="Arial" w:hAnsi="Arial" w:cs="Arial"/>
          <w:b/>
        </w:rPr>
        <w:t>flex</w:t>
      </w:r>
      <w:proofErr w:type="spellEnd"/>
      <w:r w:rsidR="00736BA0" w:rsidRPr="00683048">
        <w:rPr>
          <w:rFonts w:ascii="Arial" w:hAnsi="Arial" w:cs="Arial"/>
        </w:rPr>
        <w:t>.</w:t>
      </w:r>
      <w:r w:rsidR="00A30C68" w:rsidRPr="00683048">
        <w:rPr>
          <w:rFonts w:ascii="Arial" w:hAnsi="Arial" w:cs="Arial"/>
        </w:rPr>
        <w:t xml:space="preserve"> </w:t>
      </w:r>
      <w:r w:rsidR="003A522E">
        <w:rPr>
          <w:rFonts w:ascii="Arial" w:hAnsi="Arial" w:cs="Arial"/>
        </w:rPr>
        <w:t>J</w:t>
      </w:r>
      <w:r w:rsidR="00485204" w:rsidRPr="00683048">
        <w:rPr>
          <w:rFonts w:ascii="Arial" w:hAnsi="Arial" w:cs="Arial"/>
        </w:rPr>
        <w:t>ako povrchová úpr</w:t>
      </w:r>
      <w:r w:rsidR="00F97084" w:rsidRPr="00683048">
        <w:rPr>
          <w:rFonts w:ascii="Arial" w:hAnsi="Arial" w:cs="Arial"/>
        </w:rPr>
        <w:t>a</w:t>
      </w:r>
      <w:r w:rsidR="00485204" w:rsidRPr="00683048">
        <w:rPr>
          <w:rFonts w:ascii="Arial" w:hAnsi="Arial" w:cs="Arial"/>
        </w:rPr>
        <w:t>va bude použita mozaiková omítka</w:t>
      </w:r>
      <w:r w:rsidR="00581627">
        <w:rPr>
          <w:rFonts w:ascii="Arial" w:hAnsi="Arial" w:cs="Arial"/>
        </w:rPr>
        <w:t xml:space="preserve"> </w:t>
      </w:r>
      <w:proofErr w:type="spellStart"/>
      <w:r w:rsidR="00581627" w:rsidRPr="00581627">
        <w:rPr>
          <w:rFonts w:ascii="Arial" w:hAnsi="Arial" w:cs="Arial"/>
          <w:b/>
        </w:rPr>
        <w:t>weberpas</w:t>
      </w:r>
      <w:proofErr w:type="spellEnd"/>
      <w:r w:rsidR="00581627" w:rsidRPr="00581627">
        <w:rPr>
          <w:rFonts w:ascii="Arial" w:hAnsi="Arial" w:cs="Arial"/>
          <w:b/>
        </w:rPr>
        <w:t xml:space="preserve"> </w:t>
      </w:r>
      <w:proofErr w:type="spellStart"/>
      <w:r w:rsidR="00581627" w:rsidRPr="00581627">
        <w:rPr>
          <w:rFonts w:ascii="Arial" w:hAnsi="Arial" w:cs="Arial"/>
          <w:b/>
        </w:rPr>
        <w:t>marmolit</w:t>
      </w:r>
      <w:proofErr w:type="spellEnd"/>
      <w:r w:rsidR="00AB3651">
        <w:rPr>
          <w:rFonts w:ascii="Arial" w:hAnsi="Arial" w:cs="Arial"/>
        </w:rPr>
        <w:t>.</w:t>
      </w:r>
      <w:r w:rsidR="00485204" w:rsidRPr="00683048">
        <w:rPr>
          <w:rFonts w:ascii="Arial" w:hAnsi="Arial" w:cs="Arial"/>
        </w:rPr>
        <w:t xml:space="preserve"> </w:t>
      </w:r>
    </w:p>
    <w:p w:rsidR="00B35CAB" w:rsidRDefault="00244EF2" w:rsidP="00475D09">
      <w:pPr>
        <w:jc w:val="both"/>
        <w:rPr>
          <w:rFonts w:ascii="Arial" w:hAnsi="Arial" w:cs="Arial"/>
        </w:rPr>
      </w:pPr>
      <w:r w:rsidRPr="00683048">
        <w:rPr>
          <w:rFonts w:ascii="Arial" w:hAnsi="Arial" w:cs="Arial"/>
        </w:rPr>
        <w:t>Povrchová úprava zatepl</w:t>
      </w:r>
      <w:r w:rsidR="007D3849" w:rsidRPr="00683048">
        <w:rPr>
          <w:rFonts w:ascii="Arial" w:hAnsi="Arial" w:cs="Arial"/>
        </w:rPr>
        <w:t xml:space="preserve">ovacího systému bude provedena </w:t>
      </w:r>
      <w:r w:rsidRPr="00683048">
        <w:rPr>
          <w:rFonts w:ascii="Arial" w:hAnsi="Arial" w:cs="Arial"/>
        </w:rPr>
        <w:t>pastovitou omítkou</w:t>
      </w:r>
      <w:r w:rsidR="00B35CAB">
        <w:rPr>
          <w:rFonts w:ascii="Arial" w:hAnsi="Arial" w:cs="Arial"/>
        </w:rPr>
        <w:t xml:space="preserve"> </w:t>
      </w:r>
      <w:proofErr w:type="spellStart"/>
      <w:r w:rsidR="00B35CAB" w:rsidRPr="00B35CAB">
        <w:rPr>
          <w:rFonts w:ascii="Arial" w:hAnsi="Arial" w:cs="Arial"/>
          <w:b/>
        </w:rPr>
        <w:t>weberpas</w:t>
      </w:r>
      <w:proofErr w:type="spellEnd"/>
      <w:r w:rsidR="00B35CAB" w:rsidRPr="00B35CAB">
        <w:rPr>
          <w:rFonts w:ascii="Arial" w:hAnsi="Arial" w:cs="Arial"/>
          <w:b/>
        </w:rPr>
        <w:t xml:space="preserve"> </w:t>
      </w:r>
      <w:proofErr w:type="spellStart"/>
      <w:r w:rsidR="00B35CAB" w:rsidRPr="00B35CAB">
        <w:rPr>
          <w:rFonts w:ascii="Arial" w:hAnsi="Arial" w:cs="Arial"/>
          <w:b/>
        </w:rPr>
        <w:t>aquaBalance</w:t>
      </w:r>
      <w:proofErr w:type="spellEnd"/>
      <w:r w:rsidRPr="00683048">
        <w:rPr>
          <w:rFonts w:ascii="Arial" w:hAnsi="Arial" w:cs="Arial"/>
        </w:rPr>
        <w:t xml:space="preserve"> obsahující výztužná vlákna, která je rychle schnoucí </w:t>
      </w:r>
      <w:r w:rsidR="00AB3651">
        <w:rPr>
          <w:rFonts w:ascii="Arial" w:hAnsi="Arial" w:cs="Arial"/>
        </w:rPr>
        <w:t xml:space="preserve">a poskytuje permanentní </w:t>
      </w:r>
      <w:r w:rsidRPr="00683048">
        <w:rPr>
          <w:rFonts w:ascii="Arial" w:hAnsi="Arial" w:cs="Arial"/>
        </w:rPr>
        <w:t xml:space="preserve">ochranou proti </w:t>
      </w:r>
      <w:r w:rsidR="00AB3651">
        <w:rPr>
          <w:rFonts w:ascii="Arial" w:hAnsi="Arial" w:cs="Arial"/>
        </w:rPr>
        <w:t>růstu řas a plísní</w:t>
      </w:r>
      <w:r w:rsidRPr="00683048">
        <w:rPr>
          <w:rFonts w:ascii="Arial" w:hAnsi="Arial" w:cs="Arial"/>
        </w:rPr>
        <w:t xml:space="preserve"> </w:t>
      </w:r>
      <w:r w:rsidR="00AB3651" w:rsidRPr="00683048">
        <w:rPr>
          <w:rFonts w:ascii="Arial" w:hAnsi="Arial" w:cs="Arial"/>
        </w:rPr>
        <w:t>se schopností regulace povrchové vlhkosti</w:t>
      </w:r>
      <w:r w:rsidRPr="00683048">
        <w:rPr>
          <w:rFonts w:ascii="Arial" w:hAnsi="Arial" w:cs="Arial"/>
        </w:rPr>
        <w:t xml:space="preserve">. </w:t>
      </w:r>
    </w:p>
    <w:p w:rsidR="00AB3651" w:rsidRDefault="00AB3651" w:rsidP="00475D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Před montáží zateplovacího systému bude provedena detailní kontrola stávající fasády z lešení.</w:t>
      </w:r>
    </w:p>
    <w:p w:rsidR="00AB3651" w:rsidRDefault="00AB3651" w:rsidP="00475D09">
      <w:pPr>
        <w:jc w:val="both"/>
        <w:rPr>
          <w:rFonts w:ascii="Arial" w:hAnsi="Arial" w:cs="Arial"/>
        </w:rPr>
      </w:pPr>
    </w:p>
    <w:p w:rsidR="00AB3651" w:rsidRPr="00475D09" w:rsidRDefault="00AB3651" w:rsidP="00475D09">
      <w:pPr>
        <w:jc w:val="both"/>
        <w:rPr>
          <w:rFonts w:ascii="Weber Light" w:hAnsi="Weber Light" w:cs="Calibri"/>
        </w:rPr>
      </w:pPr>
    </w:p>
    <w:sectPr w:rsidR="00AB3651" w:rsidRPr="00475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er"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er Light">
    <w:panose1 w:val="00000400000000000000"/>
    <w:charset w:val="EE"/>
    <w:family w:val="auto"/>
    <w:pitch w:val="variable"/>
    <w:sig w:usb0="A00002EF" w:usb1="4000204A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68E9"/>
    <w:multiLevelType w:val="hybridMultilevel"/>
    <w:tmpl w:val="279045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E531C0"/>
    <w:multiLevelType w:val="multilevel"/>
    <w:tmpl w:val="D1901F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Weber" w:hAnsi="Weber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B8"/>
    <w:rsid w:val="00031359"/>
    <w:rsid w:val="00033DF7"/>
    <w:rsid w:val="00066E44"/>
    <w:rsid w:val="000F3A28"/>
    <w:rsid w:val="00114EB5"/>
    <w:rsid w:val="00135254"/>
    <w:rsid w:val="0019228D"/>
    <w:rsid w:val="001939AE"/>
    <w:rsid w:val="001A68D1"/>
    <w:rsid w:val="001B4A3C"/>
    <w:rsid w:val="00244EF2"/>
    <w:rsid w:val="002B5AD8"/>
    <w:rsid w:val="002D62F9"/>
    <w:rsid w:val="002E3AA1"/>
    <w:rsid w:val="003016B8"/>
    <w:rsid w:val="003372DB"/>
    <w:rsid w:val="003679BA"/>
    <w:rsid w:val="003A522E"/>
    <w:rsid w:val="003B2829"/>
    <w:rsid w:val="00475D09"/>
    <w:rsid w:val="00485204"/>
    <w:rsid w:val="004B48F0"/>
    <w:rsid w:val="00505DEE"/>
    <w:rsid w:val="00581627"/>
    <w:rsid w:val="00581C9B"/>
    <w:rsid w:val="005A48FE"/>
    <w:rsid w:val="005D2CF6"/>
    <w:rsid w:val="005D7AEA"/>
    <w:rsid w:val="00652E9D"/>
    <w:rsid w:val="00683048"/>
    <w:rsid w:val="006A5F24"/>
    <w:rsid w:val="006F0D27"/>
    <w:rsid w:val="00715FB8"/>
    <w:rsid w:val="00735E64"/>
    <w:rsid w:val="00736BA0"/>
    <w:rsid w:val="00736E15"/>
    <w:rsid w:val="00783C89"/>
    <w:rsid w:val="007A7CC0"/>
    <w:rsid w:val="007D3849"/>
    <w:rsid w:val="008418DC"/>
    <w:rsid w:val="008559AD"/>
    <w:rsid w:val="008939B7"/>
    <w:rsid w:val="008C720D"/>
    <w:rsid w:val="008E68FD"/>
    <w:rsid w:val="009727EE"/>
    <w:rsid w:val="009735D5"/>
    <w:rsid w:val="009C023C"/>
    <w:rsid w:val="009C2F1B"/>
    <w:rsid w:val="009D42F9"/>
    <w:rsid w:val="00A22C72"/>
    <w:rsid w:val="00A30C68"/>
    <w:rsid w:val="00A462EC"/>
    <w:rsid w:val="00A514D6"/>
    <w:rsid w:val="00A5268C"/>
    <w:rsid w:val="00A638F0"/>
    <w:rsid w:val="00A83191"/>
    <w:rsid w:val="00A860C9"/>
    <w:rsid w:val="00AB3651"/>
    <w:rsid w:val="00AD5F32"/>
    <w:rsid w:val="00AF1094"/>
    <w:rsid w:val="00B037B6"/>
    <w:rsid w:val="00B351D9"/>
    <w:rsid w:val="00B35CAB"/>
    <w:rsid w:val="00B73B2F"/>
    <w:rsid w:val="00B91737"/>
    <w:rsid w:val="00BA3FAF"/>
    <w:rsid w:val="00BB0827"/>
    <w:rsid w:val="00BD70DD"/>
    <w:rsid w:val="00BF458B"/>
    <w:rsid w:val="00C12AE7"/>
    <w:rsid w:val="00C3538D"/>
    <w:rsid w:val="00C46AC5"/>
    <w:rsid w:val="00C830D1"/>
    <w:rsid w:val="00CD49B9"/>
    <w:rsid w:val="00CD7F53"/>
    <w:rsid w:val="00D51608"/>
    <w:rsid w:val="00D56F72"/>
    <w:rsid w:val="00DB4C07"/>
    <w:rsid w:val="00DE3EBC"/>
    <w:rsid w:val="00E00309"/>
    <w:rsid w:val="00E3663D"/>
    <w:rsid w:val="00E65F8C"/>
    <w:rsid w:val="00E77652"/>
    <w:rsid w:val="00EB688D"/>
    <w:rsid w:val="00ED0664"/>
    <w:rsid w:val="00ED3396"/>
    <w:rsid w:val="00EF5C03"/>
    <w:rsid w:val="00EF64AB"/>
    <w:rsid w:val="00F90735"/>
    <w:rsid w:val="00F97084"/>
    <w:rsid w:val="00FA33EB"/>
    <w:rsid w:val="00FB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36E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15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736E15"/>
    <w:rPr>
      <w:color w:val="FFFF00"/>
    </w:rPr>
  </w:style>
  <w:style w:type="character" w:styleId="Siln">
    <w:name w:val="Strong"/>
    <w:basedOn w:val="Standardnpsmoodstavce"/>
    <w:uiPriority w:val="22"/>
    <w:qFormat/>
    <w:rsid w:val="00BA3F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86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36E1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E15"/>
    <w:rPr>
      <w:rFonts w:ascii="Tahoma" w:hAnsi="Tahoma" w:cs="Tahoma"/>
      <w:sz w:val="16"/>
      <w:szCs w:val="16"/>
    </w:rPr>
  </w:style>
  <w:style w:type="character" w:customStyle="1" w:styleId="Styl1">
    <w:name w:val="Styl1"/>
    <w:basedOn w:val="Standardnpsmoodstavce"/>
    <w:uiPriority w:val="1"/>
    <w:rsid w:val="00736E15"/>
    <w:rPr>
      <w:color w:val="FFFF00"/>
    </w:rPr>
  </w:style>
  <w:style w:type="character" w:styleId="Siln">
    <w:name w:val="Strong"/>
    <w:basedOn w:val="Standardnpsmoodstavce"/>
    <w:uiPriority w:val="22"/>
    <w:qFormat/>
    <w:rsid w:val="00BA3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126674-F2E0-4439-99B5-B685264A3C6C}"/>
      </w:docPartPr>
      <w:docPartBody>
        <w:p w:rsidR="00997FBB" w:rsidRDefault="006B1149">
          <w:r w:rsidRPr="00F6738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er">
    <w:panose1 w:val="00000500000000000000"/>
    <w:charset w:val="EE"/>
    <w:family w:val="auto"/>
    <w:pitch w:val="variable"/>
    <w:sig w:usb0="A00002EF" w:usb1="4000204A" w:usb2="00000000" w:usb3="00000000" w:csb0="00000097" w:csb1="00000000"/>
  </w:font>
  <w:font w:name="Calibri">
    <w:altName w:val="Century Gothic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er Light">
    <w:panose1 w:val="00000400000000000000"/>
    <w:charset w:val="EE"/>
    <w:family w:val="auto"/>
    <w:pitch w:val="variable"/>
    <w:sig w:usb0="A00002EF" w:usb1="4000204A" w:usb2="00000000" w:usb3="00000000" w:csb0="0000009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49"/>
    <w:rsid w:val="00223AC6"/>
    <w:rsid w:val="002961F7"/>
    <w:rsid w:val="00380987"/>
    <w:rsid w:val="00466858"/>
    <w:rsid w:val="00532A5A"/>
    <w:rsid w:val="005F6493"/>
    <w:rsid w:val="00601EEB"/>
    <w:rsid w:val="006B1149"/>
    <w:rsid w:val="006E0AD3"/>
    <w:rsid w:val="00833D5D"/>
    <w:rsid w:val="00895E6B"/>
    <w:rsid w:val="00997FBB"/>
    <w:rsid w:val="00A071EB"/>
    <w:rsid w:val="00CD4882"/>
    <w:rsid w:val="00D621FC"/>
    <w:rsid w:val="00E3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D4882"/>
    <w:rPr>
      <w:color w:val="808080"/>
    </w:rPr>
  </w:style>
  <w:style w:type="paragraph" w:customStyle="1" w:styleId="BB97B55379A94FA9AF8A35EA42DCB9E5">
    <w:name w:val="BB97B55379A94FA9AF8A35EA42DCB9E5"/>
    <w:rsid w:val="006B1149"/>
  </w:style>
  <w:style w:type="paragraph" w:customStyle="1" w:styleId="730DFB43B4F64F998C59CCA7DF71C6E1">
    <w:name w:val="730DFB43B4F64F998C59CCA7DF71C6E1"/>
    <w:rsid w:val="00CD4882"/>
  </w:style>
  <w:style w:type="paragraph" w:customStyle="1" w:styleId="DFE5E439876F4DB4B137FE768D97ADD8">
    <w:name w:val="DFE5E439876F4DB4B137FE768D97ADD8"/>
    <w:rsid w:val="00CD4882"/>
  </w:style>
  <w:style w:type="paragraph" w:customStyle="1" w:styleId="1FC4E30E5D99416B8F227B5218D01875">
    <w:name w:val="1FC4E30E5D99416B8F227B5218D01875"/>
    <w:rsid w:val="00CD488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D4882"/>
    <w:rPr>
      <w:color w:val="808080"/>
    </w:rPr>
  </w:style>
  <w:style w:type="paragraph" w:customStyle="1" w:styleId="BB97B55379A94FA9AF8A35EA42DCB9E5">
    <w:name w:val="BB97B55379A94FA9AF8A35EA42DCB9E5"/>
    <w:rsid w:val="006B1149"/>
  </w:style>
  <w:style w:type="paragraph" w:customStyle="1" w:styleId="730DFB43B4F64F998C59CCA7DF71C6E1">
    <w:name w:val="730DFB43B4F64F998C59CCA7DF71C6E1"/>
    <w:rsid w:val="00CD4882"/>
  </w:style>
  <w:style w:type="paragraph" w:customStyle="1" w:styleId="DFE5E439876F4DB4B137FE768D97ADD8">
    <w:name w:val="DFE5E439876F4DB4B137FE768D97ADD8"/>
    <w:rsid w:val="00CD4882"/>
  </w:style>
  <w:style w:type="paragraph" w:customStyle="1" w:styleId="1FC4E30E5D99416B8F227B5218D01875">
    <w:name w:val="1FC4E30E5D99416B8F227B5218D01875"/>
    <w:rsid w:val="00CD48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58376-0938-4FA4-8F2D-5E098F3BC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482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Profiler</dc:creator>
  <cp:lastModifiedBy>Saint-Gobain</cp:lastModifiedBy>
  <cp:revision>5</cp:revision>
  <dcterms:created xsi:type="dcterms:W3CDTF">2018-10-19T12:51:00Z</dcterms:created>
  <dcterms:modified xsi:type="dcterms:W3CDTF">2018-10-22T12:11:00Z</dcterms:modified>
</cp:coreProperties>
</file>